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การขออนุญาตดัดแปลง หรือใช้ที่จอดรถที่กลับรถ และทางเข้า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-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ออกของรถ เพื่อการอื่นตามมาตรา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34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องค์การบริหารส่วนตำบลภูเวียง อำเภอภูเวียง จังหวัดขอนแก่น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ห</w:t>
      </w:r>
      <w:r w:rsidRPr="00586D86">
        <w:rPr>
          <w:rFonts w:ascii="Tahoma" w:hAnsi="Tahoma" w:cs="Tahoma"/>
          <w:noProof/>
          <w:sz w:val="20"/>
          <w:szCs w:val="20"/>
        </w:rPr>
        <w:t>ามมิให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เจ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าของหรือผู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ครอบครองอาคารที่ต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องมีพื้นที่หรือสิ่งที่สร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างขึ้นเพื่อใช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เป</w:t>
      </w:r>
      <w:r w:rsidRPr="00586D86">
        <w:rPr>
          <w:rFonts w:ascii="Tahoma" w:hAnsi="Tahoma" w:cs="Tahoma"/>
          <w:noProof/>
          <w:sz w:val="20"/>
          <w:szCs w:val="20"/>
          <w:cs/>
        </w:rPr>
        <w:t></w:t>
      </w:r>
      <w:r w:rsidRPr="00586D86">
        <w:rPr>
          <w:rFonts w:ascii="Tahoma" w:hAnsi="Tahoma" w:cs="Tahoma"/>
          <w:noProof/>
          <w:sz w:val="20"/>
          <w:szCs w:val="20"/>
        </w:rPr>
        <w:t>นที่จอดรถ ที่กลับรถและทางเข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าออกของรถตามที่ระบุไว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ในมาตรา 8 (9) ดัดแปลง หรือใช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หรือยินยอมให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บุคคลอื่นดัดแปลงหรือใช</w:t>
      </w:r>
      <w:r w:rsidRPr="00586D86">
        <w:rPr>
          <w:rFonts w:ascii="Tahoma" w:hAnsi="Tahoma" w:cs="Tahoma"/>
          <w:noProof/>
          <w:sz w:val="20"/>
          <w:szCs w:val="20"/>
          <w:cs/>
        </w:rPr>
        <w:t>ที่จอดรถ ที่กลับรถและทางเข</w:t>
      </w:r>
      <w:r w:rsidRPr="00586D86">
        <w:rPr>
          <w:rFonts w:ascii="Tahoma" w:hAnsi="Tahoma" w:cs="Tahoma"/>
          <w:noProof/>
          <w:sz w:val="20"/>
          <w:szCs w:val="20"/>
        </w:rPr>
        <w:t>าออกของรถนั้นเพื่อการอื่น ทั้งนี้ไม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ว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าทั้งหมดหรือบางส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วน เว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นแต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จะได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รับ ใบอนุญาตจากเจ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องถิ่น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ข้อห้ามตามวรรคหนึ่งให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ถือว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าเป</w:t>
      </w:r>
      <w:r w:rsidRPr="00586D86">
        <w:rPr>
          <w:rFonts w:ascii="Tahoma" w:hAnsi="Tahoma" w:cs="Tahoma"/>
          <w:noProof/>
          <w:sz w:val="20"/>
          <w:szCs w:val="20"/>
          <w:cs/>
        </w:rPr>
        <w:t></w:t>
      </w:r>
      <w:r w:rsidRPr="00586D86">
        <w:rPr>
          <w:rFonts w:ascii="Tahoma" w:hAnsi="Tahoma" w:cs="Tahoma"/>
          <w:noProof/>
          <w:sz w:val="20"/>
          <w:szCs w:val="20"/>
        </w:rPr>
        <w:t>นภาระติดพันในอสังหาริมทรัพย</w:t>
      </w:r>
      <w:r w:rsidRPr="00586D86">
        <w:rPr>
          <w:rFonts w:ascii="Tahoma" w:hAnsi="Tahoma" w:cs="Tahoma"/>
          <w:noProof/>
          <w:sz w:val="20"/>
          <w:szCs w:val="20"/>
          <w:cs/>
        </w:rPr>
        <w:t></w:t>
      </w:r>
      <w:r w:rsidRPr="00586D86">
        <w:rPr>
          <w:rFonts w:ascii="Tahoma" w:hAnsi="Tahoma" w:cs="Tahoma"/>
          <w:noProof/>
          <w:sz w:val="20"/>
          <w:szCs w:val="20"/>
        </w:rPr>
        <w:t>นั้นโดยตรงตราบที่อาคารนั้นยังมีอยู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 </w:t>
      </w:r>
      <w:r w:rsidRPr="00586D86">
        <w:rPr>
          <w:rFonts w:ascii="Tahoma" w:hAnsi="Tahoma" w:cs="Tahoma"/>
          <w:noProof/>
          <w:sz w:val="20"/>
          <w:szCs w:val="20"/>
        </w:rPr>
        <w:t>ทั้งนี้ไม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ว</w:t>
      </w:r>
      <w:r w:rsidRPr="00586D86">
        <w:rPr>
          <w:rFonts w:ascii="Tahoma" w:hAnsi="Tahoma" w:cs="Tahoma"/>
          <w:noProof/>
          <w:sz w:val="20"/>
          <w:szCs w:val="20"/>
          <w:cs/>
        </w:rPr>
        <w:t>าจะมีการโอนที่จอดรถ ที่กลับรถและทางเข</w:t>
      </w:r>
      <w:r w:rsidRPr="00586D86">
        <w:rPr>
          <w:rFonts w:ascii="Tahoma" w:hAnsi="Tahoma" w:cs="Tahoma"/>
          <w:noProof/>
          <w:sz w:val="20"/>
          <w:szCs w:val="20"/>
        </w:rPr>
        <w:t>าออกของรถนั้นต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อไปยังบุคคลอื่นหรือไม</w:t>
      </w:r>
      <w:r w:rsidRPr="00586D86">
        <w:rPr>
          <w:rFonts w:ascii="Tahoma" w:hAnsi="Tahoma" w:cs="Tahoma"/>
          <w:noProof/>
          <w:sz w:val="20"/>
          <w:szCs w:val="20"/>
          <w:cs/>
        </w:rPr>
        <w:t>ก็ตาม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 โทร ๐๔๓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๒๙๑๕๙๒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ยื่นขออนุญาตดัดแปลง 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 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.4)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และแจ้งให้ผู้ขอมารับใบอนุญาตก่อสร้างอาคาร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44BC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44BC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2442317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คำขออนุญาตดัดแปลง หรือใช้ที่จอดรถ ที่กลับรถ และทางเข้าออกของรถ เพื่อการอื่น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44BC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92468832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 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ขนาดเท่าต้นฉบับทุกหน้าพร้อมเจ้าของที่ดินลงนามรับรองสำเนาทุกหน้า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44BC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17553490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หนังสือยินยอมของเจ้าของที่ดินที่ให้ใช้เป็นที่จอดรถ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กรณีผู้ขออนุญาตไม่ใช่เจ้าของที่ดิน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44BC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88652539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กรณีผู้ขออนุญาตไม่ใช่เจ้าของที่ดิน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44BC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97548170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สำเนาบัตรประจำตัวประชาชนและทะเบียนบ้านของผู้มีอำนาจลงนามแทน    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กรณีนิติบุคคลเป็นเจ้าของที่ดิน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44BC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05546495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หนังสือรับรองของผู้ประกอบวิชาชีพวิศวกรรมควบคุมของผู้ออกแบบ            และคำนวณ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กรณีเป็นสิ่งที่สร้างขึ้นเป็นอาคารเพื่อใช้เป็นที่จอดรถ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44BC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863488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หนังสือรับรองของผู้ประกอบวิชาชีพสถาปัตยกรรมควบคุมของผู้ออกแบบ สถาปัตยกรรม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กรณีที่เป็นสิ่งที่สร้างขึ้นเป็นอาคารเพื่อใช้เป็นที่จอดรถ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44BC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2869630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44BC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4037876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ขนาดอยู่ในประเภทวิชาชีพสถาปัตยกรรม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44BC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01996465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แผนผังบริเวณ แบบแปลน และรายการประกอบแบบแปลน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44BC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41266647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รายการคำนวณโครงสร้าง พร้อมลงลายมือชื่อเลขทะเบียนของวิศวกรผู้ออกแบบ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กรณีที่เป็นสิ่งที่สร้างขึ้นเป็นอาคารเพื่อใช้เป็นที่จอดรถ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44BC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78638606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สำเนาใบอนุญาตก่อสร้างอาคาร หรือดัดแปลงอาคาร หรือเคลื่อนย้ายอาคาร หรือเปลี่ยนการใช้อาคาร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44BC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32902669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 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 โทร ๐๔๓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๒๙๑๕๙๒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 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การขออนุญาตดัดแปลง หรือใช้ที่จอดรถที่กลับรถ และทางเข้า </w:t>
      </w:r>
      <w:r w:rsidR="007B7ED7">
        <w:rPr>
          <w:rFonts w:ascii="Tahoma" w:hAnsi="Tahoma" w:cs="Tahoma"/>
          <w:noProof/>
          <w:sz w:val="20"/>
          <w:szCs w:val="20"/>
        </w:rPr>
        <w:t xml:space="preserve">-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ออกของรถ เพื่อการอื่นตามมาตรา </w:t>
      </w:r>
      <w:r w:rsidR="007B7ED7">
        <w:rPr>
          <w:rFonts w:ascii="Tahoma" w:hAnsi="Tahoma" w:cs="Tahoma"/>
          <w:noProof/>
          <w:sz w:val="20"/>
          <w:szCs w:val="20"/>
        </w:rPr>
        <w:t>34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การขออนุญาตดัดแปลง หรือใช้ที่จอดรถที่กลับรถ และทางเข้า </w:t>
      </w:r>
      <w:r w:rsidR="002F5480">
        <w:rPr>
          <w:rFonts w:ascii="Tahoma" w:hAnsi="Tahoma" w:cs="Tahoma"/>
          <w:noProof/>
          <w:sz w:val="20"/>
          <w:szCs w:val="20"/>
        </w:rPr>
        <w:t xml:space="preserve">-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ออกของรถ เพื่อการอื่นตามมาตรา </w:t>
      </w:r>
      <w:r w:rsidR="002F5480">
        <w:rPr>
          <w:rFonts w:ascii="Tahoma" w:hAnsi="Tahoma" w:cs="Tahoma"/>
          <w:noProof/>
          <w:sz w:val="20"/>
          <w:szCs w:val="20"/>
        </w:rPr>
        <w:t xml:space="preserve">34 </w:t>
      </w:r>
      <w:r w:rsidR="002F5480">
        <w:rPr>
          <w:rFonts w:ascii="Tahoma" w:hAnsi="Tahoma" w:cs="Tahoma"/>
          <w:noProof/>
          <w:sz w:val="20"/>
          <w:szCs w:val="20"/>
          <w:cs/>
        </w:rPr>
        <w:t>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ภูเวียง เชิดเชาว์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14/09/2015 14:31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44BCA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EA5B2E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0B74E-82D7-40F5-AD48-66C6DF9EF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5189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2015-09-29T07:59:00Z</dcterms:created>
  <dcterms:modified xsi:type="dcterms:W3CDTF">2015-09-29T07:59:00Z</dcterms:modified>
</cp:coreProperties>
</file>